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bookmarkStart w:id="0" w:name="_GoBack"/>
                            <w:bookmarkEnd w:id="0"/>
                            <w:r w:rsidRPr="00BE0079"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bookmarkStart w:id="1" w:name="_GoBack"/>
                      <w:bookmarkEnd w:id="1"/>
                      <w:r w:rsidRPr="00BE0079"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0A12CA5" w:rsid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</w:p>
    <w:p w14:paraId="6E9A24E2" w14:textId="2A85D7DB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2AFC5B95" w:rsidR="0072281B" w:rsidRPr="00645287" w:rsidRDefault="00FE1098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Super-sized Creepy Crawlies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10DB0C7" w14:textId="79D9FFA6" w:rsidR="0072281B" w:rsidRPr="00645287" w:rsidRDefault="00FE1098" w:rsidP="002E6537">
            <w:pPr>
              <w:jc w:val="center"/>
            </w:pPr>
            <w:r>
              <w:rPr>
                <w:rFonts w:ascii="Calibri" w:hAnsi="Calibri" w:cs="Calibri"/>
              </w:rPr>
              <w:t>Word classes: noun, adjective, verb, adverb (G1.1, G1.2, G1.3, G1.6)</w:t>
            </w:r>
          </w:p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FDA7B6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6DAB1A2" w14:textId="5C85AE80" w:rsidR="0072281B" w:rsidRPr="00645287" w:rsidRDefault="00FE1098" w:rsidP="002E6537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Using nouns and pronouns (G1.5)</w:t>
            </w:r>
          </w:p>
        </w:tc>
        <w:tc>
          <w:tcPr>
            <w:tcW w:w="959" w:type="dxa"/>
            <w:vAlign w:val="center"/>
          </w:tcPr>
          <w:p w14:paraId="2EDD4B73" w14:textId="77777777" w:rsidR="0072281B" w:rsidRPr="00103A8B" w:rsidRDefault="0072281B" w:rsidP="002E653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C5B308B" w14:textId="77777777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AA44C12" w14:textId="42770DDA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2304F1C9" w:rsidR="0072281B" w:rsidRDefault="00FE10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Daedalus and Icarus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374340B" w14:textId="3E4530FC" w:rsidR="0072281B" w:rsidRDefault="00FE1098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Word classes: noun, adjective, verb, adverb (G1.1, G1.2, G1.3, G1.4)</w:t>
            </w:r>
          </w:p>
        </w:tc>
        <w:tc>
          <w:tcPr>
            <w:tcW w:w="959" w:type="dxa"/>
            <w:vAlign w:val="center"/>
          </w:tcPr>
          <w:p w14:paraId="6BFD470F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8042C9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DE3E618" w14:textId="17B9C384" w:rsidR="0072281B" w:rsidRDefault="00FE1098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Using nouns and pronouns (G1.5)</w:t>
            </w:r>
          </w:p>
        </w:tc>
        <w:tc>
          <w:tcPr>
            <w:tcW w:w="959" w:type="dxa"/>
            <w:vAlign w:val="center"/>
          </w:tcPr>
          <w:p w14:paraId="2AFF3469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B7C815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B8A6634" w14:textId="42EBD0D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7A9794D6" w:rsidR="0072281B" w:rsidRPr="00645287" w:rsidRDefault="00FE10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Poisonous Snakes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5BD6B5" w14:textId="3E88A7BC" w:rsidR="0072281B" w:rsidRPr="00645287" w:rsidRDefault="00FE1098" w:rsidP="00FE1098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Calibri" w:hAnsi="Calibri" w:cs="Calibri"/>
              </w:rPr>
              <w:t>Verb forms tense and consistency: Simple past and simple present (G4.1a); Verbs in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the perfect form (G4.1b); Tense consistency (G4.2)</w:t>
            </w:r>
          </w:p>
        </w:tc>
        <w:tc>
          <w:tcPr>
            <w:tcW w:w="959" w:type="dxa"/>
            <w:vAlign w:val="center"/>
          </w:tcPr>
          <w:p w14:paraId="6048D184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1A7CB2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1F36F76" w14:textId="08DA1C69" w:rsidR="0072281B" w:rsidRPr="00645287" w:rsidRDefault="00FE1098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Noun phrases: Expanded noun phrases for description and specification (G3.2)</w:t>
            </w:r>
          </w:p>
        </w:tc>
        <w:tc>
          <w:tcPr>
            <w:tcW w:w="959" w:type="dxa"/>
            <w:vAlign w:val="center"/>
          </w:tcPr>
          <w:p w14:paraId="2307FA6E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27BCEB30" w:rsidR="0072281B" w:rsidRPr="00645287" w:rsidRDefault="00FE10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Tantalus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C932383" w14:textId="481DFA47" w:rsidR="0072281B" w:rsidRPr="00645287" w:rsidRDefault="00FE1098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Verb tenses (G4.1a, G4.1b, G4.2)</w:t>
            </w:r>
          </w:p>
        </w:tc>
        <w:tc>
          <w:tcPr>
            <w:tcW w:w="959" w:type="dxa"/>
            <w:vAlign w:val="center"/>
          </w:tcPr>
          <w:p w14:paraId="03C615E3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CD34EA" w14:textId="4F606486" w:rsidR="0072281B" w:rsidRPr="00645287" w:rsidRDefault="00FE1098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Noun phrases (G3.2)</w:t>
            </w:r>
          </w:p>
        </w:tc>
        <w:tc>
          <w:tcPr>
            <w:tcW w:w="959" w:type="dxa"/>
            <w:vAlign w:val="center"/>
          </w:tcPr>
          <w:p w14:paraId="5D73D97C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</w:tbl>
    <w:p w14:paraId="6BB6B9CF" w14:textId="39789765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p w14:paraId="6254D9A0" w14:textId="1054D20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10A1BDB" w14:textId="1BDB54B6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484D8DC7" w14:textId="6244E5F4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0836B99B" w14:textId="367B1B5E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BD5B77F" w14:textId="40ED4E84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6AE9ED73" w14:textId="2B474A44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68F8E559" w14:textId="2F836E96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60362F81" w14:textId="7777777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61DF9E3" w14:textId="08E0C618" w:rsidR="004B3215" w:rsidRDefault="004B3215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0B9F1D59">
                <wp:simplePos x="0" y="0"/>
                <wp:positionH relativeFrom="page">
                  <wp:posOffset>664845</wp:posOffset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52.35pt;margin-top:0;width:495pt;height: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7C3EFA2" w14:textId="69456419" w:rsidR="00F34DC2" w:rsidRP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Punctuation</w:t>
      </w:r>
    </w:p>
    <w:p w14:paraId="78666401" w14:textId="77777777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p w14:paraId="74E2BF57" w14:textId="39D367F0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952"/>
        <w:gridCol w:w="959"/>
        <w:gridCol w:w="959"/>
        <w:gridCol w:w="5025"/>
      </w:tblGrid>
      <w:tr w:rsidR="0072281B" w:rsidRPr="00103A8B" w14:paraId="4FC10C9A" w14:textId="77777777" w:rsidTr="0072281B">
        <w:trPr>
          <w:trHeight w:val="420"/>
        </w:trPr>
        <w:tc>
          <w:tcPr>
            <w:tcW w:w="2952" w:type="dxa"/>
            <w:shd w:val="clear" w:color="auto" w:fill="00B050"/>
            <w:vAlign w:val="center"/>
          </w:tcPr>
          <w:p w14:paraId="0798AD82" w14:textId="2C0BCE1F" w:rsidR="0072281B" w:rsidRPr="00645287" w:rsidRDefault="00FE1098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Super-sized Creepy Crawlies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44F9D8" w14:textId="3C44434F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CCE2AFA" w14:textId="21D6F303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7C318DFC" w14:textId="19A1BCA1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D666C1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6681A582" w14:textId="77777777" w:rsidR="00FE1098" w:rsidRDefault="00FE1098" w:rsidP="00FE109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Sentence punctuation: capital letters, full stops, question marks, exclamation marks</w:t>
            </w:r>
          </w:p>
          <w:p w14:paraId="3C0D6163" w14:textId="16B75AAC" w:rsidR="0072281B" w:rsidRPr="00645287" w:rsidRDefault="00FE1098" w:rsidP="00FE1098">
            <w:pPr>
              <w:jc w:val="center"/>
            </w:pPr>
            <w:r>
              <w:rPr>
                <w:rFonts w:ascii="Calibri" w:hAnsi="Calibri" w:cs="Calibri"/>
              </w:rPr>
              <w:t>(G5.1, G5.2, G5.3, G5.4)</w:t>
            </w:r>
          </w:p>
        </w:tc>
        <w:tc>
          <w:tcPr>
            <w:tcW w:w="959" w:type="dxa"/>
            <w:vAlign w:val="center"/>
          </w:tcPr>
          <w:p w14:paraId="685DECF4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FFCCECF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6582C3F" w14:textId="3C53A564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DEEFA5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D4E137C" w14:textId="32E42E04" w:rsidR="0072281B" w:rsidRPr="00645287" w:rsidRDefault="00FE1098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Function of sentences: questions (G2.2), exclamations (G2.4)</w:t>
            </w:r>
          </w:p>
        </w:tc>
        <w:tc>
          <w:tcPr>
            <w:tcW w:w="959" w:type="dxa"/>
            <w:vAlign w:val="center"/>
          </w:tcPr>
          <w:p w14:paraId="374E676C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27ADD7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E258F3" w14:textId="5096C11A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FE1098" w:rsidRPr="00103A8B" w14:paraId="3347BBC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4C02CEE" w14:textId="705A9CFB" w:rsidR="00FE1098" w:rsidRDefault="00FE1098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Inverted commas (G5.7)</w:t>
            </w:r>
          </w:p>
        </w:tc>
        <w:tc>
          <w:tcPr>
            <w:tcW w:w="959" w:type="dxa"/>
            <w:vAlign w:val="center"/>
          </w:tcPr>
          <w:p w14:paraId="4B8876EF" w14:textId="77777777" w:rsidR="00FE1098" w:rsidRPr="00103A8B" w:rsidRDefault="00FE1098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D478BCF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CCB6DFF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E43AA35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5407EE92" w14:textId="6D64868E" w:rsidR="0072281B" w:rsidRDefault="00FE10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Daedalus and Icarus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4F582BC8" w14:textId="32FC0E2F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8CB0570" w14:textId="0AB8ED34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04948235" w14:textId="7E8FAC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024B4FA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10C98D03" w14:textId="77777777" w:rsidR="00FE1098" w:rsidRDefault="00FE1098" w:rsidP="00FE109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Sentence punctuation: Capital letters, full stops, question marks, exclamation marks,</w:t>
            </w:r>
          </w:p>
          <w:p w14:paraId="44E5884C" w14:textId="1F33577A" w:rsidR="0072281B" w:rsidRDefault="00FE1098" w:rsidP="00FE1098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(G2,2, G2.4, G5.1, G5.2, G5.3, G5.4)</w:t>
            </w:r>
          </w:p>
        </w:tc>
        <w:tc>
          <w:tcPr>
            <w:tcW w:w="959" w:type="dxa"/>
            <w:vAlign w:val="center"/>
          </w:tcPr>
          <w:p w14:paraId="34AAABAB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F3DB1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8893B8" w14:textId="4F9C945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F80578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1E3C7A37" w14:textId="3483B059" w:rsidR="0072281B" w:rsidRDefault="00FE1098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Inverted commas (G5.7)</w:t>
            </w:r>
          </w:p>
        </w:tc>
        <w:tc>
          <w:tcPr>
            <w:tcW w:w="959" w:type="dxa"/>
            <w:vAlign w:val="center"/>
          </w:tcPr>
          <w:p w14:paraId="112945B6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532E0C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764044C" w14:textId="5A2818FB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811BC3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19AB9F48" w14:textId="1E1EBDC2" w:rsidR="0072281B" w:rsidRPr="00645287" w:rsidRDefault="00FE10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Poisonous Snakes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80A4593" w14:textId="621CACF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1C28602" w14:textId="0124DE3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D1C0FFC" w14:textId="451A6C8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7F805C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B6EA72D" w14:textId="47DA93A5" w:rsidR="0072281B" w:rsidRPr="00645287" w:rsidRDefault="00FE1098" w:rsidP="00D62DC9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Calibri" w:hAnsi="Calibri" w:cs="Calibri"/>
              </w:rPr>
              <w:t>Apostrophe to mark singular possession in nouns (G5.8)</w:t>
            </w:r>
          </w:p>
        </w:tc>
        <w:tc>
          <w:tcPr>
            <w:tcW w:w="959" w:type="dxa"/>
            <w:vAlign w:val="center"/>
          </w:tcPr>
          <w:p w14:paraId="5F106CB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BE2CC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26D28A" w14:textId="3E9BC41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FE1098" w:rsidRPr="00103A8B" w14:paraId="122AF2D9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31CE11D" w14:textId="39D2E45E" w:rsidR="00FE1098" w:rsidRDefault="00FE1098" w:rsidP="00D62D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Apostrophes to mark contracted forms (G5.8)</w:t>
            </w:r>
          </w:p>
        </w:tc>
        <w:tc>
          <w:tcPr>
            <w:tcW w:w="959" w:type="dxa"/>
            <w:vAlign w:val="center"/>
          </w:tcPr>
          <w:p w14:paraId="35F50734" w14:textId="77777777" w:rsidR="00FE1098" w:rsidRPr="00103A8B" w:rsidRDefault="00FE1098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4221E80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BF8C859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80403B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6A0BE828" w14:textId="68668C19" w:rsidR="0072281B" w:rsidRPr="00645287" w:rsidRDefault="00FE10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Tantalus</w:t>
            </w:r>
            <w:r w:rsidR="0072281B">
              <w:rPr>
                <w:b/>
                <w:bCs/>
                <w:sz w:val="24"/>
                <w:szCs w:val="24"/>
              </w:rPr>
              <w:t xml:space="preserve"> 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5D63D4A" w14:textId="2EAD885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737BDE5" w14:textId="52539478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6FA3C43" w14:textId="32C97FC7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31EC62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D0FB1B1" w14:textId="0F0AB5F3" w:rsidR="0072281B" w:rsidRPr="00645287" w:rsidRDefault="00FE1098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Apostrophe to mark singular possession in nouns (G5.8)</w:t>
            </w:r>
          </w:p>
        </w:tc>
        <w:tc>
          <w:tcPr>
            <w:tcW w:w="959" w:type="dxa"/>
            <w:vAlign w:val="center"/>
          </w:tcPr>
          <w:p w14:paraId="2E2092D7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5AD25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2AE1D25" w14:textId="307CFAC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FE1098" w:rsidRPr="00103A8B" w14:paraId="0F7305B5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34B2E72" w14:textId="2B2F6277" w:rsidR="00FE1098" w:rsidRDefault="00FE1098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Apostrophes to mark contracted forms (G5.8)</w:t>
            </w:r>
          </w:p>
        </w:tc>
        <w:tc>
          <w:tcPr>
            <w:tcW w:w="959" w:type="dxa"/>
            <w:vAlign w:val="center"/>
          </w:tcPr>
          <w:p w14:paraId="76417BBD" w14:textId="77777777" w:rsidR="00FE1098" w:rsidRPr="00103A8B" w:rsidRDefault="00FE1098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93507EF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7E3990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11C2EF50" w:rsidR="00F34DC2" w:rsidRDefault="00F34DC2" w:rsidP="00972893">
      <w:pPr>
        <w:rPr>
          <w:rFonts w:cstheme="minorHAnsi"/>
          <w:b/>
          <w:bCs/>
          <w:u w:val="single"/>
        </w:rPr>
      </w:pPr>
    </w:p>
    <w:p w14:paraId="7E6381F6" w14:textId="4A7DB985" w:rsidR="00F34DC2" w:rsidRDefault="00F34DC2" w:rsidP="00972893">
      <w:pPr>
        <w:rPr>
          <w:rFonts w:cstheme="minorHAnsi"/>
          <w:b/>
          <w:bCs/>
          <w:u w:val="single"/>
        </w:rPr>
      </w:pPr>
    </w:p>
    <w:p w14:paraId="21DF6320" w14:textId="19C95EDA" w:rsidR="00F34DC2" w:rsidRDefault="00F34DC2" w:rsidP="00972893">
      <w:pPr>
        <w:rPr>
          <w:rFonts w:cstheme="minorHAnsi"/>
          <w:b/>
          <w:bCs/>
          <w:u w:val="single"/>
        </w:rPr>
      </w:pPr>
    </w:p>
    <w:p w14:paraId="5D4895C1" w14:textId="44A5EEAC" w:rsidR="00F34DC2" w:rsidRDefault="00F34DC2" w:rsidP="00972893">
      <w:pPr>
        <w:rPr>
          <w:rFonts w:cstheme="minorHAnsi"/>
          <w:b/>
          <w:bCs/>
          <w:u w:val="single"/>
        </w:rPr>
      </w:pPr>
    </w:p>
    <w:p w14:paraId="77B9094E" w14:textId="10A6E189" w:rsidR="00F34DC2" w:rsidRDefault="00F34DC2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7166B7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0;margin-top:0;width:495pt;height:69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48" w:type="dxa"/>
        <w:tblLook w:val="04A0" w:firstRow="1" w:lastRow="0" w:firstColumn="1" w:lastColumn="0" w:noHBand="0" w:noVBand="1"/>
      </w:tblPr>
      <w:tblGrid>
        <w:gridCol w:w="2904"/>
        <w:gridCol w:w="959"/>
        <w:gridCol w:w="959"/>
        <w:gridCol w:w="5026"/>
      </w:tblGrid>
      <w:tr w:rsidR="0072281B" w:rsidRPr="00103A8B" w14:paraId="2462D539" w14:textId="77777777" w:rsidTr="0072281B">
        <w:trPr>
          <w:trHeight w:val="420"/>
        </w:trPr>
        <w:tc>
          <w:tcPr>
            <w:tcW w:w="2904" w:type="dxa"/>
            <w:shd w:val="clear" w:color="auto" w:fill="00B050"/>
            <w:vAlign w:val="center"/>
          </w:tcPr>
          <w:p w14:paraId="406FDE67" w14:textId="573B7E8E" w:rsidR="0072281B" w:rsidRPr="00645287" w:rsidRDefault="00FE1098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Super-sized Creepy Crawlies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EB3F421" w14:textId="1E1A174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9C41685" w14:textId="69FC759B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8A9603D" w14:textId="0FE11A8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9AF357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E9AA04E" w14:textId="3DAAA1D3" w:rsidR="0072281B" w:rsidRPr="00645287" w:rsidRDefault="00FE1098" w:rsidP="00970EBE">
            <w:pPr>
              <w:jc w:val="center"/>
            </w:pPr>
            <w:r>
              <w:rPr>
                <w:rFonts w:ascii="Calibri" w:hAnsi="Calibri" w:cs="Calibri"/>
              </w:rPr>
              <w:t>Suffixes ‐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ment</w:t>
            </w:r>
            <w:proofErr w:type="spellEnd"/>
            <w:r>
              <w:rPr>
                <w:rFonts w:ascii="Calibri" w:hAnsi="Calibri" w:cs="Calibri"/>
              </w:rPr>
              <w:t>, ‐</w:t>
            </w:r>
            <w:r>
              <w:rPr>
                <w:rFonts w:ascii="Calibri-Italic" w:hAnsi="Calibri-Italic" w:cs="Calibri-Italic"/>
                <w:i/>
                <w:iCs/>
              </w:rPr>
              <w:t>ness</w:t>
            </w:r>
            <w:r>
              <w:rPr>
                <w:rFonts w:ascii="Calibri" w:hAnsi="Calibri" w:cs="Calibri"/>
              </w:rPr>
              <w:t>, ‐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ful</w:t>
            </w:r>
            <w:proofErr w:type="spellEnd"/>
            <w:r>
              <w:rPr>
                <w:rFonts w:ascii="Calibri" w:hAnsi="Calibri" w:cs="Calibri"/>
              </w:rPr>
              <w:t>, ‐</w:t>
            </w:r>
            <w:r>
              <w:rPr>
                <w:rFonts w:ascii="Calibri-Italic" w:hAnsi="Calibri-Italic" w:cs="Calibri-Italic"/>
                <w:i/>
                <w:iCs/>
              </w:rPr>
              <w:t xml:space="preserve">less </w:t>
            </w:r>
            <w:r>
              <w:rPr>
                <w:rFonts w:ascii="Calibri" w:hAnsi="Calibri" w:cs="Calibri"/>
              </w:rPr>
              <w:t>(S34)</w:t>
            </w:r>
          </w:p>
        </w:tc>
        <w:tc>
          <w:tcPr>
            <w:tcW w:w="959" w:type="dxa"/>
            <w:vAlign w:val="center"/>
          </w:tcPr>
          <w:p w14:paraId="0D04BDCF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CD33EB8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9F27037" w14:textId="02A0C5DC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610DADD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1A41352" w14:textId="43F6303C" w:rsidR="0072281B" w:rsidRPr="00645287" w:rsidRDefault="00FE1098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Suffix ‐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ation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(S42)</w:t>
            </w:r>
          </w:p>
        </w:tc>
        <w:tc>
          <w:tcPr>
            <w:tcW w:w="959" w:type="dxa"/>
            <w:vAlign w:val="center"/>
          </w:tcPr>
          <w:p w14:paraId="0E85DD86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3E73093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0902204" w14:textId="7F1A02B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0CC2DA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31E0C5A" w14:textId="20DEB188" w:rsidR="0072281B" w:rsidRDefault="00FE1098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Suffix ‐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ly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(S43)</w:t>
            </w:r>
          </w:p>
        </w:tc>
        <w:tc>
          <w:tcPr>
            <w:tcW w:w="959" w:type="dxa"/>
            <w:vAlign w:val="center"/>
          </w:tcPr>
          <w:p w14:paraId="12CCBD67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1C398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38AD0B0" w14:textId="773F483F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42D264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CA9CD58" w14:textId="1DB3F997" w:rsidR="0072281B" w:rsidRDefault="00FE1098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adding ‐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er</w:t>
            </w:r>
            <w:proofErr w:type="spellEnd"/>
            <w:r>
              <w:rPr>
                <w:rFonts w:ascii="Calibri" w:hAnsi="Calibri" w:cs="Calibri"/>
              </w:rPr>
              <w:t>, ‐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est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(S24) (S25)</w:t>
            </w:r>
          </w:p>
        </w:tc>
        <w:tc>
          <w:tcPr>
            <w:tcW w:w="959" w:type="dxa"/>
            <w:vAlign w:val="center"/>
          </w:tcPr>
          <w:p w14:paraId="49378A60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43C693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2C463CE" w14:textId="57C679D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02BF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2A91C77" w14:textId="47F22060" w:rsidR="0072281B" w:rsidRDefault="00FE1098" w:rsidP="00FE109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words: breath(less), imagine(</w:t>
            </w:r>
            <w:proofErr w:type="spellStart"/>
            <w:r>
              <w:rPr>
                <w:rFonts w:ascii="Calibri" w:hAnsi="Calibri" w:cs="Calibri"/>
              </w:rPr>
              <w:t>ation</w:t>
            </w:r>
            <w:proofErr w:type="spellEnd"/>
            <w:r>
              <w:rPr>
                <w:rFonts w:ascii="Calibri" w:hAnsi="Calibri" w:cs="Calibri"/>
              </w:rPr>
              <w:t>), slow(</w:t>
            </w:r>
            <w:proofErr w:type="spellStart"/>
            <w:r>
              <w:rPr>
                <w:rFonts w:ascii="Calibri" w:hAnsi="Calibri" w:cs="Calibri"/>
              </w:rPr>
              <w:t>ly</w:t>
            </w:r>
            <w:proofErr w:type="spellEnd"/>
            <w:r>
              <w:rPr>
                <w:rFonts w:ascii="Calibri" w:hAnsi="Calibri" w:cs="Calibri"/>
              </w:rPr>
              <w:t>), small(</w:t>
            </w:r>
            <w:proofErr w:type="spellStart"/>
            <w:r>
              <w:rPr>
                <w:rFonts w:ascii="Calibri" w:hAnsi="Calibri" w:cs="Calibri"/>
              </w:rPr>
              <w:t>er</w:t>
            </w:r>
            <w:proofErr w:type="spellEnd"/>
            <w:r>
              <w:rPr>
                <w:rFonts w:ascii="Calibri" w:hAnsi="Calibri" w:cs="Calibri"/>
              </w:rPr>
              <w:t>),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strange(ness) (S37)</w:t>
            </w:r>
          </w:p>
        </w:tc>
        <w:tc>
          <w:tcPr>
            <w:tcW w:w="959" w:type="dxa"/>
            <w:vAlign w:val="center"/>
          </w:tcPr>
          <w:p w14:paraId="3CB5D0E1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70F71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61B24CD" w14:textId="4C9D73D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E39F14A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2FA93D4F" w14:textId="5B41B923" w:rsidR="0072281B" w:rsidRDefault="00FE10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Daedalus and Icarus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AA1BE31" w14:textId="086953A8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8EDDA6D" w14:textId="4BBB1299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A0A2401" w14:textId="3BC4D360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E883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FEA5CC0" w14:textId="68FFE59D" w:rsidR="0072281B" w:rsidRDefault="00FE1098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Prefixes: </w:t>
            </w:r>
            <w:r>
              <w:rPr>
                <w:rFonts w:ascii="Calibri-Italic" w:hAnsi="Calibri-Italic" w:cs="Calibri-Italic"/>
                <w:i/>
                <w:iCs/>
              </w:rPr>
              <w:t xml:space="preserve">super‐, inter‐, sub‐, super‐, anti‐, auto‐ </w:t>
            </w:r>
            <w:r>
              <w:rPr>
                <w:rFonts w:ascii="Calibri" w:hAnsi="Calibri" w:cs="Calibri"/>
              </w:rPr>
              <w:t>(G6.2)</w:t>
            </w:r>
          </w:p>
        </w:tc>
        <w:tc>
          <w:tcPr>
            <w:tcW w:w="959" w:type="dxa"/>
            <w:vAlign w:val="center"/>
          </w:tcPr>
          <w:p w14:paraId="3CF52CC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28281E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4C3D83D" w14:textId="27E1453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F2F1ED3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AC13670" w14:textId="560C9C7E" w:rsidR="0072281B" w:rsidRDefault="00FE1098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Different forms of prefix </w:t>
            </w:r>
            <w:r>
              <w:rPr>
                <w:rFonts w:ascii="Calibri-Italic" w:hAnsi="Calibri-Italic" w:cs="Calibri-Italic"/>
                <w:i/>
                <w:iCs/>
              </w:rPr>
              <w:t xml:space="preserve">un‐: in‐, 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im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‐, 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il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‐, 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ir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‐ </w:t>
            </w:r>
            <w:r>
              <w:rPr>
                <w:rFonts w:ascii="Calibri" w:hAnsi="Calibri" w:cs="Calibri"/>
              </w:rPr>
              <w:t>(S41)</w:t>
            </w:r>
          </w:p>
        </w:tc>
        <w:tc>
          <w:tcPr>
            <w:tcW w:w="959" w:type="dxa"/>
            <w:vAlign w:val="center"/>
          </w:tcPr>
          <w:p w14:paraId="41525B5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A1865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F875E6B" w14:textId="0797CD0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2DCB882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0A3E490" w14:textId="73871D5D" w:rsidR="0072281B" w:rsidRDefault="00FE1098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words: important, build (S37)</w:t>
            </w:r>
          </w:p>
        </w:tc>
        <w:tc>
          <w:tcPr>
            <w:tcW w:w="959" w:type="dxa"/>
            <w:vAlign w:val="center"/>
          </w:tcPr>
          <w:p w14:paraId="6A8439E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818E1F6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DAE7210" w14:textId="00ABC10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E1098" w:rsidRPr="00103A8B" w14:paraId="7FE647F3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770DC4C" w14:textId="363BC1B5" w:rsidR="00FE1098" w:rsidRDefault="00FE1098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Vocabulary and Spelling: automobile, inactive, impolite, important</w:t>
            </w:r>
          </w:p>
        </w:tc>
        <w:tc>
          <w:tcPr>
            <w:tcW w:w="959" w:type="dxa"/>
            <w:vAlign w:val="center"/>
          </w:tcPr>
          <w:p w14:paraId="0FBFF620" w14:textId="77777777" w:rsidR="00FE1098" w:rsidRPr="00103A8B" w:rsidRDefault="00FE1098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251EB09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BB2A810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65BED2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4DBE7C03" w14:textId="06B0245A" w:rsidR="0072281B" w:rsidRPr="00645287" w:rsidRDefault="00FE10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Poisonous Snakes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FA86691" w14:textId="2DB97ACD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A691F0C" w14:textId="3FA8E1B1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1A739C99" w14:textId="4DA191F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70BCE14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3FED3F4" w14:textId="77777777" w:rsidR="00FE1098" w:rsidRDefault="00FE1098" w:rsidP="00FE109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Words ending with the /</w:t>
            </w:r>
            <w:r>
              <w:rPr>
                <w:rFonts w:ascii="Calibri-Italic" w:hAnsi="Calibri-Italic" w:cs="Calibri-Italic"/>
                <w:i/>
                <w:iCs/>
              </w:rPr>
              <w:t>g</w:t>
            </w:r>
            <w:r>
              <w:rPr>
                <w:rFonts w:ascii="Calibri" w:hAnsi="Calibri" w:cs="Calibri"/>
              </w:rPr>
              <w:t>/ sound spelled ‘</w:t>
            </w:r>
            <w:proofErr w:type="spellStart"/>
            <w:r>
              <w:rPr>
                <w:rFonts w:ascii="Calibri" w:hAnsi="Calibri" w:cs="Calibri"/>
              </w:rPr>
              <w:t>gue</w:t>
            </w:r>
            <w:proofErr w:type="spellEnd"/>
            <w:r>
              <w:rPr>
                <w:rFonts w:ascii="Calibri" w:hAnsi="Calibri" w:cs="Calibri"/>
              </w:rPr>
              <w:t>’ and the /</w:t>
            </w:r>
            <w:r>
              <w:rPr>
                <w:rFonts w:ascii="Calibri-Italic" w:hAnsi="Calibri-Italic" w:cs="Calibri-Italic"/>
                <w:i/>
                <w:iCs/>
              </w:rPr>
              <w:t>k</w:t>
            </w:r>
            <w:r>
              <w:rPr>
                <w:rFonts w:ascii="Calibri" w:hAnsi="Calibri" w:cs="Calibri"/>
              </w:rPr>
              <w:t xml:space="preserve">/ sounds spelled </w:t>
            </w:r>
            <w:proofErr w:type="gramStart"/>
            <w:r>
              <w:rPr>
                <w:rFonts w:ascii="Calibri" w:hAnsi="Calibri" w:cs="Calibri"/>
              </w:rPr>
              <w:t>–‘</w:t>
            </w:r>
            <w:proofErr w:type="gramEnd"/>
            <w:r>
              <w:rPr>
                <w:rFonts w:ascii="Calibri" w:hAnsi="Calibri" w:cs="Calibri"/>
              </w:rPr>
              <w:t>que’</w:t>
            </w:r>
          </w:p>
          <w:p w14:paraId="4FA5C829" w14:textId="021604F9" w:rsidR="0072281B" w:rsidRPr="00645287" w:rsidRDefault="00FE1098" w:rsidP="00FE1098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(S50)</w:t>
            </w:r>
          </w:p>
        </w:tc>
        <w:tc>
          <w:tcPr>
            <w:tcW w:w="959" w:type="dxa"/>
            <w:vAlign w:val="center"/>
          </w:tcPr>
          <w:p w14:paraId="25FCA251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3A926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7EBB399" w14:textId="3DD8EE4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C970A5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91C6F6A" w14:textId="20F5CEF0" w:rsidR="0072281B" w:rsidRPr="00645287" w:rsidRDefault="00FE1098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Months of the year: November, August (S37)</w:t>
            </w:r>
          </w:p>
        </w:tc>
        <w:tc>
          <w:tcPr>
            <w:tcW w:w="959" w:type="dxa"/>
            <w:vAlign w:val="center"/>
          </w:tcPr>
          <w:p w14:paraId="72EAF59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AE7EF6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ADBC77E" w14:textId="500F6D7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6E1E057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D5358A2" w14:textId="699D86A7" w:rsidR="0072281B" w:rsidRDefault="00FE1098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Common exception words: believe, increase (S37)</w:t>
            </w:r>
          </w:p>
        </w:tc>
        <w:tc>
          <w:tcPr>
            <w:tcW w:w="959" w:type="dxa"/>
            <w:vAlign w:val="center"/>
          </w:tcPr>
          <w:p w14:paraId="217C036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4112E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D9BB4B4" w14:textId="2ED76B6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5F18396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69741234" w14:textId="6E5126A1" w:rsidR="0072281B" w:rsidRPr="00645287" w:rsidRDefault="00FE1098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Tantalus</w:t>
            </w:r>
            <w:r w:rsidR="0072281B">
              <w:rPr>
                <w:b/>
                <w:bCs/>
                <w:sz w:val="24"/>
                <w:szCs w:val="24"/>
              </w:rPr>
              <w:t xml:space="preserve"> 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24EB3EFE" w14:textId="268C1A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EF58238" w14:textId="67D2BFF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6FDC518A" w14:textId="13ECD00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3790175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F5F0141" w14:textId="26654658" w:rsidR="0072281B" w:rsidRPr="00645287" w:rsidRDefault="00FE1098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‘</w:t>
            </w:r>
            <w:proofErr w:type="spellStart"/>
            <w:r>
              <w:rPr>
                <w:rFonts w:ascii="Calibri" w:hAnsi="Calibri" w:cs="Calibri"/>
              </w:rPr>
              <w:t>ch</w:t>
            </w:r>
            <w:proofErr w:type="spellEnd"/>
            <w:r>
              <w:rPr>
                <w:rFonts w:ascii="Calibri" w:hAnsi="Calibri" w:cs="Calibri"/>
              </w:rPr>
              <w:t>’ making the /</w:t>
            </w:r>
            <w:r>
              <w:rPr>
                <w:rFonts w:ascii="Calibri-Italic" w:hAnsi="Calibri-Italic" w:cs="Calibri-Italic"/>
                <w:i/>
                <w:iCs/>
              </w:rPr>
              <w:t>k</w:t>
            </w:r>
            <w:r>
              <w:rPr>
                <w:rFonts w:ascii="Calibri" w:hAnsi="Calibri" w:cs="Calibri"/>
              </w:rPr>
              <w:t>/ sound (S48)</w:t>
            </w:r>
          </w:p>
        </w:tc>
        <w:tc>
          <w:tcPr>
            <w:tcW w:w="959" w:type="dxa"/>
            <w:vAlign w:val="center"/>
          </w:tcPr>
          <w:p w14:paraId="3ABFF67A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988348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15F7451" w14:textId="2B918AD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7C9552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DDC4471" w14:textId="4C10196F" w:rsidR="0072281B" w:rsidRPr="00645287" w:rsidRDefault="00FE1098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lastRenderedPageBreak/>
              <w:t>‘</w:t>
            </w:r>
            <w:proofErr w:type="spellStart"/>
            <w:r>
              <w:rPr>
                <w:rFonts w:ascii="Calibri" w:hAnsi="Calibri" w:cs="Calibri"/>
              </w:rPr>
              <w:t>ch</w:t>
            </w:r>
            <w:proofErr w:type="spellEnd"/>
            <w:r>
              <w:rPr>
                <w:rFonts w:ascii="Calibri" w:hAnsi="Calibri" w:cs="Calibri"/>
              </w:rPr>
              <w:t>’ making the /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sh</w:t>
            </w:r>
            <w:proofErr w:type="spellEnd"/>
            <w:r>
              <w:rPr>
                <w:rFonts w:ascii="Calibri" w:hAnsi="Calibri" w:cs="Calibri"/>
              </w:rPr>
              <w:t>/ sound (S49)</w:t>
            </w:r>
          </w:p>
        </w:tc>
        <w:tc>
          <w:tcPr>
            <w:tcW w:w="959" w:type="dxa"/>
            <w:vAlign w:val="center"/>
          </w:tcPr>
          <w:p w14:paraId="763A62BD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DE04F0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8EAD5A3" w14:textId="49549B8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2CCB796A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F5F1009" w14:textId="00D2E0DE" w:rsidR="0072281B" w:rsidRDefault="00FE1098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‘</w:t>
            </w:r>
            <w:proofErr w:type="spellStart"/>
            <w:r>
              <w:rPr>
                <w:rFonts w:ascii="Calibri" w:hAnsi="Calibri" w:cs="Calibri"/>
              </w:rPr>
              <w:t>sc</w:t>
            </w:r>
            <w:proofErr w:type="spellEnd"/>
            <w:r>
              <w:rPr>
                <w:rFonts w:ascii="Calibri" w:hAnsi="Calibri" w:cs="Calibri"/>
              </w:rPr>
              <w:t>’ making the /</w:t>
            </w:r>
            <w:r>
              <w:rPr>
                <w:rFonts w:ascii="Calibri-Italic" w:hAnsi="Calibri-Italic" w:cs="Calibri-Italic"/>
                <w:i/>
                <w:iCs/>
              </w:rPr>
              <w:t>s</w:t>
            </w:r>
            <w:r>
              <w:rPr>
                <w:rFonts w:ascii="Calibri" w:hAnsi="Calibri" w:cs="Calibri"/>
              </w:rPr>
              <w:t>/ sound (S51)</w:t>
            </w:r>
          </w:p>
        </w:tc>
        <w:tc>
          <w:tcPr>
            <w:tcW w:w="959" w:type="dxa"/>
            <w:vAlign w:val="center"/>
          </w:tcPr>
          <w:p w14:paraId="6CF6F0D3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1B3D039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881BA66" w14:textId="3143D0F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E1098" w:rsidRPr="00103A8B" w14:paraId="52D0B0E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A94BE23" w14:textId="784242E6" w:rsidR="00FE1098" w:rsidRDefault="00FE1098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Vocabulary and Spelling: chef, machine, scissors, circle, guide</w:t>
            </w:r>
          </w:p>
        </w:tc>
        <w:tc>
          <w:tcPr>
            <w:tcW w:w="959" w:type="dxa"/>
            <w:vAlign w:val="center"/>
          </w:tcPr>
          <w:p w14:paraId="074EFFB0" w14:textId="77777777" w:rsidR="00FE1098" w:rsidRPr="00103A8B" w:rsidRDefault="00FE1098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CB3B489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1521F56A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FE1098" w:rsidRPr="00103A8B" w14:paraId="62FDE98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EC77922" w14:textId="34631014" w:rsidR="00FE1098" w:rsidRDefault="00FE1098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words: circle, guide (S37)</w:t>
            </w:r>
          </w:p>
        </w:tc>
        <w:tc>
          <w:tcPr>
            <w:tcW w:w="959" w:type="dxa"/>
            <w:vAlign w:val="center"/>
          </w:tcPr>
          <w:p w14:paraId="657ED62E" w14:textId="77777777" w:rsidR="00FE1098" w:rsidRPr="00103A8B" w:rsidRDefault="00FE1098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DEB91D4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1465A2A" w14:textId="77777777" w:rsidR="00FE1098" w:rsidRPr="00103A8B" w:rsidRDefault="00FE1098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5BC5703E" w14:textId="77777777" w:rsidR="00D62DC9" w:rsidRDefault="00D62DC9" w:rsidP="00972893">
      <w:pPr>
        <w:rPr>
          <w:rFonts w:cstheme="minorHAnsi"/>
          <w:b/>
          <w:bCs/>
          <w:u w:val="single"/>
        </w:rPr>
      </w:pPr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3AD2452D" w:rsidR="001D7C6A" w:rsidRPr="00452857" w:rsidRDefault="001D7C6A" w:rsidP="001D7C6A">
    <w:pPr>
      <w:pStyle w:val="Footer"/>
      <w:jc w:val="left"/>
    </w:pPr>
    <w:r w:rsidRPr="00452857">
      <w:t>Rising Stars 202</w:t>
    </w:r>
    <w:r w:rsidR="001B6507">
      <w:t>1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728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3C50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1EF8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5489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5A18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663E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1A1E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BA0D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264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90E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F7F15"/>
    <w:multiLevelType w:val="multilevel"/>
    <w:tmpl w:val="7B8E7B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07311E8F"/>
    <w:multiLevelType w:val="multilevel"/>
    <w:tmpl w:val="96B4E94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08961D5D"/>
    <w:multiLevelType w:val="hybridMultilevel"/>
    <w:tmpl w:val="5E32217E"/>
    <w:lvl w:ilvl="0" w:tplc="34A8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724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6A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01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4B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8C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60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A8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941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89B588A"/>
    <w:multiLevelType w:val="hybridMultilevel"/>
    <w:tmpl w:val="BF7C9D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1232B72"/>
    <w:multiLevelType w:val="hybridMultilevel"/>
    <w:tmpl w:val="C97C3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26CF3"/>
    <w:multiLevelType w:val="multilevel"/>
    <w:tmpl w:val="0D2820F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1D2864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21DB0F13"/>
    <w:multiLevelType w:val="multilevel"/>
    <w:tmpl w:val="A3F0BD8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1D2864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25E2158A"/>
    <w:multiLevelType w:val="hybridMultilevel"/>
    <w:tmpl w:val="78A61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E76179"/>
    <w:multiLevelType w:val="hybridMultilevel"/>
    <w:tmpl w:val="31586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B0D21"/>
    <w:multiLevelType w:val="hybridMultilevel"/>
    <w:tmpl w:val="C5EEDEB2"/>
    <w:lvl w:ilvl="0" w:tplc="EB885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989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6C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CC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8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0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26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6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43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51372D"/>
    <w:multiLevelType w:val="hybridMultilevel"/>
    <w:tmpl w:val="B84E2D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F5467C"/>
    <w:multiLevelType w:val="multilevel"/>
    <w:tmpl w:val="FC46ABD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576AB"/>
    <w:multiLevelType w:val="multilevel"/>
    <w:tmpl w:val="76AC1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E54913"/>
    <w:multiLevelType w:val="hybridMultilevel"/>
    <w:tmpl w:val="1FF09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00AA2"/>
    <w:multiLevelType w:val="hybridMultilevel"/>
    <w:tmpl w:val="B57A7F14"/>
    <w:lvl w:ilvl="0" w:tplc="0D6C2E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3597F"/>
    <w:multiLevelType w:val="hybridMultilevel"/>
    <w:tmpl w:val="8FA41892"/>
    <w:lvl w:ilvl="0" w:tplc="36585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D73ED"/>
    <w:multiLevelType w:val="multilevel"/>
    <w:tmpl w:val="481600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F6E0B"/>
    <w:multiLevelType w:val="multilevel"/>
    <w:tmpl w:val="CEBED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24"/>
  </w:num>
  <w:num w:numId="4">
    <w:abstractNumId w:val="11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23"/>
  </w:num>
  <w:num w:numId="16">
    <w:abstractNumId w:val="18"/>
  </w:num>
  <w:num w:numId="17">
    <w:abstractNumId w:val="17"/>
  </w:num>
  <w:num w:numId="18">
    <w:abstractNumId w:val="10"/>
  </w:num>
  <w:num w:numId="19">
    <w:abstractNumId w:val="12"/>
  </w:num>
  <w:num w:numId="20">
    <w:abstractNumId w:val="15"/>
  </w:num>
  <w:num w:numId="21">
    <w:abstractNumId w:val="19"/>
  </w:num>
  <w:num w:numId="22">
    <w:abstractNumId w:val="30"/>
  </w:num>
  <w:num w:numId="23">
    <w:abstractNumId w:val="22"/>
  </w:num>
  <w:num w:numId="24">
    <w:abstractNumId w:val="32"/>
  </w:num>
  <w:num w:numId="25">
    <w:abstractNumId w:val="25"/>
  </w:num>
  <w:num w:numId="26">
    <w:abstractNumId w:val="28"/>
  </w:num>
  <w:num w:numId="27">
    <w:abstractNumId w:val="29"/>
  </w:num>
  <w:num w:numId="28">
    <w:abstractNumId w:val="16"/>
  </w:num>
  <w:num w:numId="29">
    <w:abstractNumId w:val="27"/>
  </w:num>
  <w:num w:numId="30">
    <w:abstractNumId w:val="31"/>
  </w:num>
  <w:num w:numId="31">
    <w:abstractNumId w:val="21"/>
  </w:num>
  <w:num w:numId="32">
    <w:abstractNumId w:val="13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52EA2"/>
    <w:rsid w:val="00054E3F"/>
    <w:rsid w:val="0007587B"/>
    <w:rsid w:val="000B00C3"/>
    <w:rsid w:val="000C47EE"/>
    <w:rsid w:val="000E4F96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6507"/>
    <w:rsid w:val="001D7C6A"/>
    <w:rsid w:val="00207124"/>
    <w:rsid w:val="002171EB"/>
    <w:rsid w:val="00226710"/>
    <w:rsid w:val="00251FDD"/>
    <w:rsid w:val="00287AEF"/>
    <w:rsid w:val="003069DB"/>
    <w:rsid w:val="003139AE"/>
    <w:rsid w:val="00372194"/>
    <w:rsid w:val="00381F5C"/>
    <w:rsid w:val="003858F1"/>
    <w:rsid w:val="004065A6"/>
    <w:rsid w:val="004225E8"/>
    <w:rsid w:val="0044593B"/>
    <w:rsid w:val="00452857"/>
    <w:rsid w:val="004A0CDE"/>
    <w:rsid w:val="004B21DF"/>
    <w:rsid w:val="004B3215"/>
    <w:rsid w:val="004D2B7B"/>
    <w:rsid w:val="004F5648"/>
    <w:rsid w:val="00505AA5"/>
    <w:rsid w:val="00511B31"/>
    <w:rsid w:val="00533D8B"/>
    <w:rsid w:val="00550CAD"/>
    <w:rsid w:val="00581FDE"/>
    <w:rsid w:val="005A2095"/>
    <w:rsid w:val="005A3D7F"/>
    <w:rsid w:val="005B4854"/>
    <w:rsid w:val="00623B0F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8384F"/>
    <w:rsid w:val="00795DFC"/>
    <w:rsid w:val="007973A9"/>
    <w:rsid w:val="007A28FA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490D"/>
    <w:rsid w:val="0090606B"/>
    <w:rsid w:val="00914E7E"/>
    <w:rsid w:val="00933C52"/>
    <w:rsid w:val="00972893"/>
    <w:rsid w:val="00990857"/>
    <w:rsid w:val="009B002E"/>
    <w:rsid w:val="009F62C2"/>
    <w:rsid w:val="00AA31E8"/>
    <w:rsid w:val="00AA33E0"/>
    <w:rsid w:val="00AB2CD5"/>
    <w:rsid w:val="00AD4213"/>
    <w:rsid w:val="00AE304E"/>
    <w:rsid w:val="00AF13B5"/>
    <w:rsid w:val="00B013E8"/>
    <w:rsid w:val="00B53A1D"/>
    <w:rsid w:val="00B54D2A"/>
    <w:rsid w:val="00B63714"/>
    <w:rsid w:val="00B74D87"/>
    <w:rsid w:val="00B853F0"/>
    <w:rsid w:val="00B938D0"/>
    <w:rsid w:val="00B9488E"/>
    <w:rsid w:val="00BA0486"/>
    <w:rsid w:val="00BA1E51"/>
    <w:rsid w:val="00BE0F44"/>
    <w:rsid w:val="00BF08BF"/>
    <w:rsid w:val="00C0064B"/>
    <w:rsid w:val="00C100E5"/>
    <w:rsid w:val="00C46228"/>
    <w:rsid w:val="00CA6FEE"/>
    <w:rsid w:val="00CA7DE2"/>
    <w:rsid w:val="00CB309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62DC9"/>
    <w:rsid w:val="00D7670D"/>
    <w:rsid w:val="00DA2C8C"/>
    <w:rsid w:val="00DA4E2E"/>
    <w:rsid w:val="00E17D7E"/>
    <w:rsid w:val="00E2252F"/>
    <w:rsid w:val="00E23918"/>
    <w:rsid w:val="00E72C1C"/>
    <w:rsid w:val="00E924FA"/>
    <w:rsid w:val="00EB4A8A"/>
    <w:rsid w:val="00ED307D"/>
    <w:rsid w:val="00ED336A"/>
    <w:rsid w:val="00EE5796"/>
    <w:rsid w:val="00F149C6"/>
    <w:rsid w:val="00F34DC2"/>
    <w:rsid w:val="00F434D4"/>
    <w:rsid w:val="00F53640"/>
    <w:rsid w:val="00F63DB7"/>
    <w:rsid w:val="00F65484"/>
    <w:rsid w:val="00F72ECB"/>
    <w:rsid w:val="00F7451A"/>
    <w:rsid w:val="00F929C3"/>
    <w:rsid w:val="00FA3847"/>
    <w:rsid w:val="00FE1098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4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3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22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28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2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749B532-DE62-4651-9875-6F190DFF8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10</cp:revision>
  <cp:lastPrinted>2020-04-16T21:08:00Z</cp:lastPrinted>
  <dcterms:created xsi:type="dcterms:W3CDTF">2021-06-24T10:04:00Z</dcterms:created>
  <dcterms:modified xsi:type="dcterms:W3CDTF">2021-08-11T10:56:00Z</dcterms:modified>
</cp:coreProperties>
</file>